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0E25" w14:textId="287D25F2" w:rsidR="00A5370B" w:rsidRPr="00C50E44" w:rsidRDefault="000522FD">
      <w:pPr>
        <w:rPr>
          <w:b/>
          <w:bCs/>
          <w:sz w:val="28"/>
          <w:szCs w:val="28"/>
        </w:rPr>
      </w:pPr>
      <w:r>
        <w:rPr>
          <w:noProof/>
        </w:rPr>
        <w:drawing>
          <wp:anchor distT="0" distB="0" distL="114300" distR="114300" simplePos="0" relativeHeight="251658240" behindDoc="0" locked="0" layoutInCell="1" allowOverlap="1" wp14:anchorId="0B7F19DB" wp14:editId="2CC40F66">
            <wp:simplePos x="0" y="0"/>
            <wp:positionH relativeFrom="column">
              <wp:posOffset>5800725</wp:posOffset>
            </wp:positionH>
            <wp:positionV relativeFrom="paragraph">
              <wp:posOffset>-210185</wp:posOffset>
            </wp:positionV>
            <wp:extent cx="1000125" cy="233954"/>
            <wp:effectExtent l="0" t="0" r="0" b="0"/>
            <wp:wrapNone/>
            <wp:docPr id="248261450"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61450" name="Picture 248261450" descr="A picture containing graphics, graphic design, screenshot, fon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2339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7A7" w:rsidRPr="00C50E44">
        <w:rPr>
          <w:b/>
          <w:bCs/>
          <w:sz w:val="28"/>
          <w:szCs w:val="28"/>
        </w:rPr>
        <w:t>You have the right to</w:t>
      </w:r>
      <w:r w:rsidR="00A5370B" w:rsidRPr="00C50E44">
        <w:rPr>
          <w:b/>
          <w:bCs/>
          <w:sz w:val="28"/>
          <w:szCs w:val="28"/>
        </w:rPr>
        <w:t xml:space="preserve">: </w:t>
      </w:r>
    </w:p>
    <w:p w14:paraId="3400F1AF" w14:textId="120016F3" w:rsidR="00A5370B" w:rsidRDefault="00A5370B"/>
    <w:p w14:paraId="3B6555EC" w14:textId="7BE97370" w:rsidR="00A5370B" w:rsidRDefault="007D57A7" w:rsidP="00C50E44">
      <w:pPr>
        <w:pStyle w:val="ListParagraph"/>
        <w:numPr>
          <w:ilvl w:val="0"/>
          <w:numId w:val="1"/>
        </w:numPr>
        <w:ind w:left="360"/>
      </w:pPr>
      <w:r w:rsidRPr="00A5370B">
        <w:t xml:space="preserve">Considerate and respectful care, and to be made comfortable you have the right to respect for your cultural psychosocial, </w:t>
      </w:r>
      <w:r w:rsidR="00C50E44" w:rsidRPr="00A5370B">
        <w:t>spiritual,</w:t>
      </w:r>
      <w:r w:rsidRPr="00A5370B">
        <w:t xml:space="preserve"> and personal values, beliefs, and </w:t>
      </w:r>
      <w:r w:rsidR="00C50E44" w:rsidRPr="00A5370B">
        <w:t>p</w:t>
      </w:r>
      <w:r w:rsidR="00C50E44">
        <w:t>references.</w:t>
      </w:r>
    </w:p>
    <w:p w14:paraId="42A1B563" w14:textId="77777777" w:rsidR="00A5370B" w:rsidRDefault="00A5370B" w:rsidP="00C50E44"/>
    <w:p w14:paraId="2C291F6E" w14:textId="338DD618" w:rsidR="00A5370B" w:rsidRDefault="00A5370B" w:rsidP="00C50E44">
      <w:pPr>
        <w:pStyle w:val="ListParagraph"/>
        <w:numPr>
          <w:ilvl w:val="0"/>
          <w:numId w:val="1"/>
        </w:numPr>
        <w:ind w:left="360"/>
      </w:pPr>
      <w:r>
        <w:t>H</w:t>
      </w:r>
      <w:r w:rsidRPr="00A5370B">
        <w:t xml:space="preserve">ave a family member or other representative of your choosing, and your own physician notified promptly of your admission to the </w:t>
      </w:r>
      <w:r w:rsidR="00C50E44" w:rsidRPr="00A5370B">
        <w:t>hospital.</w:t>
      </w:r>
      <w:r w:rsidRPr="00A5370B">
        <w:t xml:space="preserve"> </w:t>
      </w:r>
    </w:p>
    <w:p w14:paraId="7767501C" w14:textId="77777777" w:rsidR="00A5370B" w:rsidRDefault="00A5370B" w:rsidP="00C50E44"/>
    <w:p w14:paraId="6BD2F803" w14:textId="3C517066" w:rsidR="00A5370B" w:rsidRDefault="00A5370B" w:rsidP="00C50E44">
      <w:pPr>
        <w:pStyle w:val="ListParagraph"/>
        <w:numPr>
          <w:ilvl w:val="0"/>
          <w:numId w:val="1"/>
        </w:numPr>
        <w:ind w:left="360"/>
      </w:pPr>
      <w:r w:rsidRPr="00A5370B">
        <w:t xml:space="preserve">Know the name of the license, healthcare practitioner acting within the scope of </w:t>
      </w:r>
      <w:r w:rsidR="00C50E44" w:rsidRPr="00A5370B">
        <w:t>their</w:t>
      </w:r>
      <w:r w:rsidRPr="00A5370B">
        <w:t xml:space="preserve"> professional licensure who has primary responsibility for coordinating your care, and the names and professional relationships of physicians and non-physicians who will see </w:t>
      </w:r>
      <w:r w:rsidR="00C50E44" w:rsidRPr="00A5370B">
        <w:t>you.</w:t>
      </w:r>
      <w:r w:rsidRPr="00A5370B">
        <w:t xml:space="preserve"> </w:t>
      </w:r>
    </w:p>
    <w:p w14:paraId="5E53DECE" w14:textId="77777777" w:rsidR="00A5370B" w:rsidRDefault="00A5370B" w:rsidP="00C50E44"/>
    <w:p w14:paraId="6A85C757" w14:textId="0A1CE43C" w:rsidR="00A5370B" w:rsidRDefault="00A5370B" w:rsidP="00C50E44">
      <w:pPr>
        <w:pStyle w:val="ListParagraph"/>
        <w:numPr>
          <w:ilvl w:val="0"/>
          <w:numId w:val="1"/>
        </w:numPr>
        <w:ind w:left="360"/>
      </w:pPr>
      <w:r w:rsidRPr="00A5370B">
        <w:t xml:space="preserve">Receive information about your health status diagnosis, prognosis, corset, treatment, prospects were recovery and outcomes of care </w:t>
      </w:r>
      <w:r>
        <w:t>(</w:t>
      </w:r>
      <w:r w:rsidRPr="00A5370B">
        <w:t>including unanticipated outcomes</w:t>
      </w:r>
      <w:r>
        <w:t>) i</w:t>
      </w:r>
      <w:r w:rsidRPr="00A5370B">
        <w:t>n terms you can understand</w:t>
      </w:r>
      <w:r>
        <w:t>.</w:t>
      </w:r>
      <w:r w:rsidR="007D57A7" w:rsidRPr="00A5370B">
        <w:t xml:space="preserve"> You have the right to affective communication to participate in the development and implementation of your plan of care. You have the right to participate in ethic</w:t>
      </w:r>
      <w:r w:rsidRPr="00A5370B">
        <w:t xml:space="preserve">al questions that arise </w:t>
      </w:r>
      <w:proofErr w:type="gramStart"/>
      <w:r w:rsidRPr="00A5370B">
        <w:t>in the course of</w:t>
      </w:r>
      <w:proofErr w:type="gramEnd"/>
      <w:r w:rsidRPr="00A5370B">
        <w:t xml:space="preserve"> your care, including issues of conflict resolution, withholding res</w:t>
      </w:r>
      <w:r>
        <w:t>uscitat</w:t>
      </w:r>
      <w:r w:rsidRPr="00A5370B">
        <w:t>ive services, and foregoing or withdrawing life</w:t>
      </w:r>
      <w:r>
        <w:t>-</w:t>
      </w:r>
      <w:r w:rsidRPr="00A5370B">
        <w:t xml:space="preserve">sustaining </w:t>
      </w:r>
      <w:r w:rsidR="00C50E44" w:rsidRPr="00A5370B">
        <w:t>treatment.</w:t>
      </w:r>
      <w:r w:rsidRPr="00A5370B">
        <w:t xml:space="preserve"> </w:t>
      </w:r>
    </w:p>
    <w:p w14:paraId="2F6A2C34" w14:textId="77777777" w:rsidR="00A5370B" w:rsidRDefault="00A5370B" w:rsidP="00C50E44"/>
    <w:p w14:paraId="41711B2E" w14:textId="0EE558FC" w:rsidR="00A5370B" w:rsidRDefault="00A5370B" w:rsidP="00C50E44">
      <w:pPr>
        <w:pStyle w:val="ListParagraph"/>
        <w:numPr>
          <w:ilvl w:val="0"/>
          <w:numId w:val="1"/>
        </w:numPr>
        <w:ind w:left="360"/>
      </w:pPr>
      <w:r w:rsidRPr="00A5370B">
        <w:t xml:space="preserve">Make decisions regarding medical </w:t>
      </w:r>
      <w:r w:rsidR="00C50E44" w:rsidRPr="00A5370B">
        <w:t>care and</w:t>
      </w:r>
      <w:r w:rsidRPr="00A5370B">
        <w:t xml:space="preserve"> receive as much information about any proposed treatment or procedure as you may need </w:t>
      </w:r>
      <w:proofErr w:type="gramStart"/>
      <w:r w:rsidRPr="00A5370B">
        <w:t>in order to</w:t>
      </w:r>
      <w:proofErr w:type="gramEnd"/>
      <w:r w:rsidRPr="00A5370B">
        <w:t xml:space="preserve"> give inform</w:t>
      </w:r>
      <w:r>
        <w:t>ed</w:t>
      </w:r>
      <w:r w:rsidRPr="00A5370B">
        <w:t xml:space="preserve"> consent, or to refuse a course of treatment</w:t>
      </w:r>
      <w:r>
        <w:t>. E</w:t>
      </w:r>
      <w:r w:rsidRPr="00A5370B">
        <w:t>xcept in emergencies</w:t>
      </w:r>
      <w:r>
        <w:t>, t</w:t>
      </w:r>
      <w:r w:rsidRPr="00A5370B">
        <w:t>his information shall include a description of the procedure or treatment</w:t>
      </w:r>
      <w:r>
        <w:t xml:space="preserve">, </w:t>
      </w:r>
      <w:r w:rsidR="007D57A7" w:rsidRPr="00A5370B">
        <w:t>the medically significant r</w:t>
      </w:r>
      <w:r w:rsidRPr="00A5370B">
        <w:t>isks involved, alternate courses of treatment or non-treatment and the risks involved in each</w:t>
      </w:r>
      <w:r>
        <w:t>,</w:t>
      </w:r>
      <w:r w:rsidRPr="00A5370B">
        <w:t xml:space="preserve"> and the name of the person who will carry out the procedure or </w:t>
      </w:r>
      <w:r w:rsidR="00C50E44" w:rsidRPr="00A5370B">
        <w:t>treatment.</w:t>
      </w:r>
      <w:r w:rsidRPr="00A5370B">
        <w:t xml:space="preserve"> </w:t>
      </w:r>
    </w:p>
    <w:p w14:paraId="6522C435" w14:textId="77777777" w:rsidR="00A5370B" w:rsidRDefault="00A5370B" w:rsidP="00C50E44"/>
    <w:p w14:paraId="05CF2E5D" w14:textId="5C29962A" w:rsidR="00A5370B" w:rsidRDefault="007D57A7" w:rsidP="00C50E44">
      <w:pPr>
        <w:pStyle w:val="ListParagraph"/>
        <w:numPr>
          <w:ilvl w:val="0"/>
          <w:numId w:val="1"/>
        </w:numPr>
        <w:ind w:left="360"/>
      </w:pPr>
      <w:r w:rsidRPr="00A5370B">
        <w:t>Request or refuse treatment to the extent permitted by law</w:t>
      </w:r>
      <w:r w:rsidR="00A5370B">
        <w:t>.</w:t>
      </w:r>
      <w:r w:rsidRPr="00A5370B">
        <w:t xml:space="preserve"> However, you do not have </w:t>
      </w:r>
      <w:r w:rsidR="00A5370B" w:rsidRPr="00A5370B">
        <w:t>the right to demand inappropriate or medically unnecessary treatment or services</w:t>
      </w:r>
      <w:r w:rsidR="00A5370B">
        <w:t>.</w:t>
      </w:r>
      <w:r w:rsidRPr="00A5370B">
        <w:t xml:space="preserve"> You have the right to leave the hospital even against the advice of members of the medical staff</w:t>
      </w:r>
      <w:r w:rsidR="00A5370B">
        <w:t>,</w:t>
      </w:r>
      <w:r w:rsidR="00A5370B" w:rsidRPr="00A5370B">
        <w:t xml:space="preserve"> to the extent permitted by </w:t>
      </w:r>
      <w:r w:rsidR="00C50E44" w:rsidRPr="00A5370B">
        <w:t>law.</w:t>
      </w:r>
      <w:r w:rsidR="00A5370B" w:rsidRPr="00A5370B">
        <w:t xml:space="preserve"> </w:t>
      </w:r>
    </w:p>
    <w:p w14:paraId="3BEB0FCB" w14:textId="77777777" w:rsidR="00A5370B" w:rsidRDefault="00A5370B" w:rsidP="00C50E44"/>
    <w:p w14:paraId="2A2BC1A7" w14:textId="0BA9ACB2" w:rsidR="00A5370B" w:rsidRDefault="00A5370B" w:rsidP="00C50E44">
      <w:pPr>
        <w:pStyle w:val="ListParagraph"/>
        <w:numPr>
          <w:ilvl w:val="0"/>
          <w:numId w:val="1"/>
        </w:numPr>
        <w:ind w:left="360"/>
      </w:pPr>
      <w:r w:rsidRPr="00A5370B">
        <w:t xml:space="preserve">Be advised that if the hospital/licensed healthcare practitioner acting within the scope of his, or her professional licensure proposes to </w:t>
      </w:r>
      <w:r w:rsidR="00C50E44" w:rsidRPr="00A5370B">
        <w:t>engage</w:t>
      </w:r>
      <w:r w:rsidRPr="00A5370B">
        <w:t xml:space="preserve"> </w:t>
      </w:r>
      <w:r w:rsidR="00C50E44">
        <w:t xml:space="preserve">in </w:t>
      </w:r>
      <w:r w:rsidRPr="00A5370B">
        <w:t xml:space="preserve">or perform human experimentation affecting your care or treatment. You have the right to refuse to participate in such research projects. </w:t>
      </w:r>
    </w:p>
    <w:p w14:paraId="7CFD984C" w14:textId="77777777" w:rsidR="00A5370B" w:rsidRDefault="00A5370B" w:rsidP="00C50E44"/>
    <w:p w14:paraId="7FF5AB8B" w14:textId="7D9541A4" w:rsidR="00A5370B" w:rsidRDefault="00A5370B" w:rsidP="00C50E44">
      <w:pPr>
        <w:pStyle w:val="ListParagraph"/>
        <w:numPr>
          <w:ilvl w:val="0"/>
          <w:numId w:val="1"/>
        </w:numPr>
        <w:ind w:left="360"/>
      </w:pPr>
      <w:r w:rsidRPr="00A5370B">
        <w:t xml:space="preserve">Reasonable responses to any reasonable request made for </w:t>
      </w:r>
      <w:r w:rsidR="00C50E44" w:rsidRPr="00A5370B">
        <w:t>service.</w:t>
      </w:r>
      <w:r w:rsidRPr="00A5370B">
        <w:t xml:space="preserve"> </w:t>
      </w:r>
    </w:p>
    <w:p w14:paraId="6A5C1121" w14:textId="77777777" w:rsidR="00A5370B" w:rsidRDefault="00A5370B" w:rsidP="00C50E44"/>
    <w:p w14:paraId="4CE16970" w14:textId="3EC7234D" w:rsidR="00A5370B" w:rsidRDefault="00A5370B" w:rsidP="00C50E44">
      <w:pPr>
        <w:pStyle w:val="ListParagraph"/>
        <w:numPr>
          <w:ilvl w:val="0"/>
          <w:numId w:val="1"/>
        </w:numPr>
        <w:ind w:left="360"/>
      </w:pPr>
      <w:r w:rsidRPr="00A5370B">
        <w:t>Appropriate assessment and management of your pain, information about pain, pain relief measures</w:t>
      </w:r>
      <w:r>
        <w:t>,</w:t>
      </w:r>
      <w:r w:rsidRPr="00A5370B">
        <w:t xml:space="preserve"> and to participate in pain management decisions. You may request </w:t>
      </w:r>
      <w:r>
        <w:t>or</w:t>
      </w:r>
      <w:r w:rsidRPr="00A5370B">
        <w:t xml:space="preserve"> reject the use of any or all modalities to relieve pain</w:t>
      </w:r>
      <w:r>
        <w:t>,</w:t>
      </w:r>
      <w:r w:rsidRPr="00A5370B">
        <w:t xml:space="preserve"> including opiate medication</w:t>
      </w:r>
      <w:r>
        <w:t>,</w:t>
      </w:r>
      <w:r w:rsidR="007D57A7" w:rsidRPr="00A5370B">
        <w:t xml:space="preserve"> if you suffer from chronic intractable pain</w:t>
      </w:r>
      <w:r>
        <w:t>.</w:t>
      </w:r>
      <w:r w:rsidR="007D57A7" w:rsidRPr="00A5370B">
        <w:t xml:space="preserve"> The doctor may refuse to prescribe the opiate medication, but if so, must inform you that there are physicians who specialize in the treatment of pain with </w:t>
      </w:r>
      <w:r w:rsidRPr="00A5370B">
        <w:t xml:space="preserve">methods that include the use of </w:t>
      </w:r>
      <w:r w:rsidR="00C50E44" w:rsidRPr="00A5370B">
        <w:t>opiates.</w:t>
      </w:r>
      <w:r w:rsidRPr="00A5370B">
        <w:t xml:space="preserve"> </w:t>
      </w:r>
    </w:p>
    <w:p w14:paraId="7BD2BC4B" w14:textId="77777777" w:rsidR="00A5370B" w:rsidRDefault="00A5370B" w:rsidP="00C50E44"/>
    <w:p w14:paraId="7B4F6DD7" w14:textId="1C7CF899" w:rsidR="00A5370B" w:rsidRDefault="00A5370B" w:rsidP="00C50E44">
      <w:pPr>
        <w:pStyle w:val="ListParagraph"/>
        <w:numPr>
          <w:ilvl w:val="0"/>
          <w:numId w:val="1"/>
        </w:numPr>
        <w:ind w:left="360"/>
      </w:pPr>
      <w:r w:rsidRPr="00A5370B">
        <w:t>Form</w:t>
      </w:r>
      <w:r>
        <w:t>ulate</w:t>
      </w:r>
      <w:r w:rsidRPr="00A5370B">
        <w:t xml:space="preserve"> </w:t>
      </w:r>
      <w:r w:rsidR="007D57A7">
        <w:t>a</w:t>
      </w:r>
      <w:r w:rsidRPr="00A5370B">
        <w:t>dvance</w:t>
      </w:r>
      <w:r>
        <w:t>d</w:t>
      </w:r>
      <w:r w:rsidRPr="00A5370B">
        <w:t xml:space="preserve"> </w:t>
      </w:r>
      <w:r w:rsidR="007D57A7" w:rsidRPr="00A5370B">
        <w:t>d</w:t>
      </w:r>
      <w:r>
        <w:t>i</w:t>
      </w:r>
      <w:r w:rsidRPr="00A5370B">
        <w:t xml:space="preserve">rectives, including designating a decision maker, if you become </w:t>
      </w:r>
      <w:r>
        <w:t>in</w:t>
      </w:r>
      <w:r w:rsidRPr="00A5370B">
        <w:t>capable of understanding a proposed treatment or become unable to communicate your wishes regarding care</w:t>
      </w:r>
      <w:r>
        <w:t>.</w:t>
      </w:r>
      <w:r w:rsidR="007D57A7" w:rsidRPr="00A5370B">
        <w:t xml:space="preserve"> Hospital staff and pra</w:t>
      </w:r>
      <w:r w:rsidRPr="00A5370B">
        <w:t xml:space="preserve">ctitioners who provide care in the hospital may comply with these directives. All patients’ rights apply to the person who has legal responsibility to make decisions regarding medical care on your </w:t>
      </w:r>
      <w:r w:rsidR="00C50E44" w:rsidRPr="00A5370B">
        <w:t>behalf.</w:t>
      </w:r>
      <w:r w:rsidRPr="00A5370B">
        <w:t xml:space="preserve"> </w:t>
      </w:r>
    </w:p>
    <w:p w14:paraId="7A802070" w14:textId="77777777" w:rsidR="00A5370B" w:rsidRDefault="00A5370B" w:rsidP="00C50E44"/>
    <w:p w14:paraId="6B74D1B6" w14:textId="26FE42B1" w:rsidR="003D555C" w:rsidRDefault="00A5370B" w:rsidP="00C50E44">
      <w:pPr>
        <w:pStyle w:val="ListParagraph"/>
        <w:numPr>
          <w:ilvl w:val="0"/>
          <w:numId w:val="1"/>
        </w:numPr>
        <w:ind w:left="360"/>
      </w:pPr>
      <w:r w:rsidRPr="00A5370B">
        <w:t>Have personal privacy respected</w:t>
      </w:r>
      <w:r>
        <w:t>.</w:t>
      </w:r>
      <w:r w:rsidR="007D57A7" w:rsidRPr="00A5370B">
        <w:t xml:space="preserve"> Case discussion</w:t>
      </w:r>
      <w:r>
        <w:t>,</w:t>
      </w:r>
      <w:r w:rsidRPr="00A5370B">
        <w:t xml:space="preserve"> consultation, examination</w:t>
      </w:r>
      <w:r>
        <w:t>,</w:t>
      </w:r>
      <w:r w:rsidRPr="00A5370B">
        <w:t xml:space="preserve"> and treatment </w:t>
      </w:r>
      <w:r>
        <w:t>a</w:t>
      </w:r>
      <w:r w:rsidRPr="00A5370B">
        <w:t>r</w:t>
      </w:r>
      <w:r>
        <w:t>e</w:t>
      </w:r>
      <w:r w:rsidRPr="00A5370B">
        <w:t xml:space="preserve"> confidential and should be conducted discreetly. You have the right to be told the reason for the presence of any individual</w:t>
      </w:r>
      <w:r w:rsidR="003D555C">
        <w:t>.</w:t>
      </w:r>
      <w:r w:rsidR="007D57A7" w:rsidRPr="00A5370B">
        <w:t xml:space="preserve"> You have the right to have visitors leave prior to examination and when treatment issue</w:t>
      </w:r>
      <w:r w:rsidRPr="00A5370B">
        <w:t>s are being discussed</w:t>
      </w:r>
      <w:r w:rsidR="003D555C">
        <w:t>.</w:t>
      </w:r>
      <w:r w:rsidR="007D57A7" w:rsidRPr="00A5370B">
        <w:t xml:space="preserve"> Privacy curtains will be used in </w:t>
      </w:r>
      <w:r w:rsidR="003D555C" w:rsidRPr="00A5370B">
        <w:t>semi-private</w:t>
      </w:r>
      <w:r w:rsidRPr="00A5370B">
        <w:t xml:space="preserve"> </w:t>
      </w:r>
      <w:r w:rsidR="00C50E44" w:rsidRPr="00A5370B">
        <w:t>rooms.</w:t>
      </w:r>
      <w:r w:rsidRPr="00A5370B">
        <w:t xml:space="preserve"> </w:t>
      </w:r>
    </w:p>
    <w:p w14:paraId="7B386FBE" w14:textId="77777777" w:rsidR="003D555C" w:rsidRDefault="003D555C" w:rsidP="00C50E44"/>
    <w:p w14:paraId="7BA8E266" w14:textId="6D405470" w:rsidR="003D555C" w:rsidRDefault="00A5370B" w:rsidP="00C50E44">
      <w:pPr>
        <w:pStyle w:val="ListParagraph"/>
        <w:numPr>
          <w:ilvl w:val="0"/>
          <w:numId w:val="1"/>
        </w:numPr>
        <w:ind w:left="360"/>
      </w:pPr>
      <w:r w:rsidRPr="00A5370B">
        <w:t xml:space="preserve">Confidential treatment of all communications and records pertaining to your care and stay in the hospital. You will receive a separate </w:t>
      </w:r>
      <w:r w:rsidR="003D555C">
        <w:t>“</w:t>
      </w:r>
      <w:r w:rsidR="003B233D" w:rsidRPr="00A5370B">
        <w:t xml:space="preserve">Notice </w:t>
      </w:r>
      <w:r w:rsidR="003B233D">
        <w:t>of</w:t>
      </w:r>
      <w:r w:rsidR="003B233D" w:rsidRPr="00A5370B">
        <w:t xml:space="preserve"> Privacy Practices</w:t>
      </w:r>
      <w:r w:rsidR="003D555C">
        <w:t>”</w:t>
      </w:r>
      <w:r w:rsidR="003D555C" w:rsidRPr="00A5370B">
        <w:t xml:space="preserve"> </w:t>
      </w:r>
      <w:r w:rsidRPr="00A5370B">
        <w:t>that explains your privacy rights and details and how we may use or disclo</w:t>
      </w:r>
      <w:r w:rsidR="003D555C">
        <w:t>s</w:t>
      </w:r>
      <w:r w:rsidRPr="00A5370B">
        <w:t xml:space="preserve">e </w:t>
      </w:r>
      <w:r w:rsidR="007D57A7" w:rsidRPr="00A5370B">
        <w:t>protected health information</w:t>
      </w:r>
      <w:r w:rsidR="003D555C">
        <w:t>.</w:t>
      </w:r>
    </w:p>
    <w:p w14:paraId="38883CF2" w14:textId="77777777" w:rsidR="00C50E44" w:rsidRDefault="00C50E44" w:rsidP="00C50E44">
      <w:pPr>
        <w:pStyle w:val="ListParagraph"/>
        <w:ind w:left="360"/>
      </w:pPr>
    </w:p>
    <w:p w14:paraId="63750D91" w14:textId="7EB86F21" w:rsidR="0004054D" w:rsidRDefault="007D57A7" w:rsidP="00C50E44">
      <w:pPr>
        <w:pStyle w:val="ListParagraph"/>
        <w:numPr>
          <w:ilvl w:val="0"/>
          <w:numId w:val="1"/>
        </w:numPr>
        <w:ind w:left="360"/>
      </w:pPr>
      <w:r w:rsidRPr="00A5370B">
        <w:lastRenderedPageBreak/>
        <w:t>Receive care in a safe</w:t>
      </w:r>
      <w:r w:rsidR="00A5370B" w:rsidRPr="00A5370B">
        <w:t xml:space="preserve"> setting, free from mental</w:t>
      </w:r>
      <w:r w:rsidR="003D555C">
        <w:t>,</w:t>
      </w:r>
      <w:r w:rsidR="00A5370B" w:rsidRPr="00A5370B">
        <w:t xml:space="preserve"> physical, sexual</w:t>
      </w:r>
      <w:r w:rsidR="003D555C">
        <w:t>, or</w:t>
      </w:r>
      <w:r w:rsidR="00A5370B" w:rsidRPr="00A5370B">
        <w:t xml:space="preserve"> verbal abuse and neglect, exploit</w:t>
      </w:r>
      <w:r w:rsidR="003D555C">
        <w:t>ation,</w:t>
      </w:r>
      <w:r w:rsidR="00A5370B" w:rsidRPr="00A5370B">
        <w:t xml:space="preserve"> or harassment. You have the right to access protective and advocacy services including notifying government agencies of neglect </w:t>
      </w:r>
      <w:r w:rsidR="003D555C">
        <w:t xml:space="preserve">or </w:t>
      </w:r>
      <w:r w:rsidR="00A5370B" w:rsidRPr="00A5370B">
        <w:t>abuse.</w:t>
      </w:r>
    </w:p>
    <w:p w14:paraId="0E820161" w14:textId="77777777" w:rsidR="00A5370B" w:rsidRDefault="00A5370B" w:rsidP="00C50E44"/>
    <w:p w14:paraId="6150BEE6" w14:textId="02CB6F51" w:rsidR="003D555C" w:rsidRDefault="00A5370B" w:rsidP="00C50E44">
      <w:pPr>
        <w:pStyle w:val="ListParagraph"/>
        <w:numPr>
          <w:ilvl w:val="0"/>
          <w:numId w:val="1"/>
        </w:numPr>
        <w:ind w:left="360"/>
      </w:pPr>
      <w:r w:rsidRPr="00A5370B">
        <w:t>Be free from restraints and seclusion of any form use</w:t>
      </w:r>
      <w:r w:rsidR="003D555C">
        <w:t>d</w:t>
      </w:r>
      <w:r w:rsidRPr="00A5370B">
        <w:t xml:space="preserve"> as a </w:t>
      </w:r>
      <w:r w:rsidR="007D57A7" w:rsidRPr="00A5370B">
        <w:t>mean</w:t>
      </w:r>
      <w:r w:rsidR="007D57A7">
        <w:t>s</w:t>
      </w:r>
      <w:r w:rsidRPr="00A5370B">
        <w:t xml:space="preserve"> of coercion, discipline, convenience, or retaliation by </w:t>
      </w:r>
      <w:r w:rsidR="00C50E44" w:rsidRPr="00A5370B">
        <w:t>staff.</w:t>
      </w:r>
      <w:r w:rsidRPr="00A5370B">
        <w:t xml:space="preserve"> </w:t>
      </w:r>
    </w:p>
    <w:p w14:paraId="4C251F83" w14:textId="77777777" w:rsidR="003D555C" w:rsidRDefault="003D555C" w:rsidP="00C50E44"/>
    <w:p w14:paraId="50181424" w14:textId="65E2A906" w:rsidR="003D555C" w:rsidRDefault="00A5370B" w:rsidP="00C50E44">
      <w:pPr>
        <w:pStyle w:val="ListParagraph"/>
        <w:numPr>
          <w:ilvl w:val="0"/>
          <w:numId w:val="1"/>
        </w:numPr>
        <w:ind w:left="360"/>
      </w:pPr>
      <w:r w:rsidRPr="00A5370B">
        <w:t>Reasonab</w:t>
      </w:r>
      <w:r w:rsidR="003D555C">
        <w:t>e</w:t>
      </w:r>
      <w:r w:rsidRPr="00A5370B">
        <w:t xml:space="preserve"> continuity of care and to know in advance the time and location of appointments as well as the identity of the persons providing the </w:t>
      </w:r>
      <w:r w:rsidR="00C50E44" w:rsidRPr="00A5370B">
        <w:t>care.</w:t>
      </w:r>
      <w:r w:rsidRPr="00A5370B">
        <w:t xml:space="preserve"> </w:t>
      </w:r>
    </w:p>
    <w:p w14:paraId="3B658668" w14:textId="77777777" w:rsidR="003D555C" w:rsidRDefault="003D555C" w:rsidP="00C50E44"/>
    <w:p w14:paraId="6345050F" w14:textId="284D949E" w:rsidR="003D555C" w:rsidRDefault="00A5370B" w:rsidP="00C50E44">
      <w:pPr>
        <w:pStyle w:val="ListParagraph"/>
        <w:numPr>
          <w:ilvl w:val="0"/>
          <w:numId w:val="1"/>
        </w:numPr>
        <w:ind w:left="360"/>
      </w:pPr>
      <w:r w:rsidRPr="00A5370B">
        <w:t>Be informed by the physician</w:t>
      </w:r>
      <w:r w:rsidR="003D555C">
        <w:t>,</w:t>
      </w:r>
      <w:r w:rsidRPr="00A5370B">
        <w:t xml:space="preserve"> or delegate of the physician</w:t>
      </w:r>
      <w:r w:rsidR="003D555C">
        <w:t>,</w:t>
      </w:r>
      <w:r w:rsidRPr="00A5370B">
        <w:t xml:space="preserve"> of continuing healthcare requirements and options following discharge from the hospital</w:t>
      </w:r>
      <w:r w:rsidR="003D555C">
        <w:t>.</w:t>
      </w:r>
      <w:r w:rsidR="007D57A7" w:rsidRPr="00A5370B">
        <w:t xml:space="preserve"> You have the right to be involved in the development and implementation of your discharge plan</w:t>
      </w:r>
      <w:r w:rsidR="003D555C">
        <w:t>.</w:t>
      </w:r>
      <w:r w:rsidR="007D57A7" w:rsidRPr="00A5370B">
        <w:t xml:space="preserve"> Upon your request</w:t>
      </w:r>
      <w:r w:rsidR="003D555C">
        <w:t>,</w:t>
      </w:r>
      <w:r w:rsidRPr="00A5370B">
        <w:t xml:space="preserve"> a friend or family member may be provided this information </w:t>
      </w:r>
      <w:r w:rsidR="007D57A7" w:rsidRPr="00A5370B">
        <w:t>also.</w:t>
      </w:r>
      <w:r w:rsidRPr="00A5370B">
        <w:t xml:space="preserve"> </w:t>
      </w:r>
    </w:p>
    <w:p w14:paraId="5208BE11" w14:textId="77777777" w:rsidR="003D555C" w:rsidRDefault="003D555C" w:rsidP="00C50E44"/>
    <w:p w14:paraId="0F8AEED1" w14:textId="77777777" w:rsidR="003D555C" w:rsidRDefault="003D555C" w:rsidP="00C50E44">
      <w:pPr>
        <w:pStyle w:val="ListParagraph"/>
        <w:numPr>
          <w:ilvl w:val="0"/>
          <w:numId w:val="1"/>
        </w:numPr>
        <w:ind w:left="360"/>
      </w:pPr>
      <w:r>
        <w:t>Know</w:t>
      </w:r>
      <w:r w:rsidR="00A5370B" w:rsidRPr="00A5370B">
        <w:t xml:space="preserve"> which hospital rules and policies </w:t>
      </w:r>
      <w:r>
        <w:t xml:space="preserve">apply </w:t>
      </w:r>
      <w:r w:rsidR="00A5370B" w:rsidRPr="00A5370B">
        <w:t>to your conduct w</w:t>
      </w:r>
      <w:r>
        <w:t>hile a patient.</w:t>
      </w:r>
    </w:p>
    <w:p w14:paraId="5DBF2C44" w14:textId="77777777" w:rsidR="003D555C" w:rsidRDefault="003D555C" w:rsidP="00C50E44"/>
    <w:p w14:paraId="6DDAA781" w14:textId="43F6EDAD" w:rsidR="003D555C" w:rsidRDefault="003D555C" w:rsidP="00C50E44">
      <w:pPr>
        <w:pStyle w:val="ListParagraph"/>
        <w:numPr>
          <w:ilvl w:val="0"/>
          <w:numId w:val="1"/>
        </w:numPr>
        <w:ind w:left="360"/>
      </w:pPr>
      <w:r>
        <w:t>D</w:t>
      </w:r>
      <w:r w:rsidR="00A5370B" w:rsidRPr="00A5370B">
        <w:t>esignate</w:t>
      </w:r>
      <w:r>
        <w:t xml:space="preserve"> a</w:t>
      </w:r>
      <w:r w:rsidR="00A5370B" w:rsidRPr="00A5370B">
        <w:t xml:space="preserve"> support person</w:t>
      </w:r>
      <w:r>
        <w:t>,</w:t>
      </w:r>
      <w:r w:rsidR="00A5370B" w:rsidRPr="00A5370B">
        <w:t xml:space="preserve"> as well as visitors</w:t>
      </w:r>
      <w:r>
        <w:t>,</w:t>
      </w:r>
      <w:r w:rsidR="00A5370B" w:rsidRPr="00A5370B">
        <w:t xml:space="preserve"> of your choosing</w:t>
      </w:r>
      <w:r w:rsidR="00C50E44">
        <w:t>, i</w:t>
      </w:r>
      <w:r w:rsidR="00A5370B" w:rsidRPr="00A5370B">
        <w:t>f you have decision</w:t>
      </w:r>
      <w:r>
        <w:t>-</w:t>
      </w:r>
      <w:r w:rsidR="00A5370B" w:rsidRPr="00A5370B">
        <w:t xml:space="preserve">making capacity, </w:t>
      </w:r>
      <w:proofErr w:type="gramStart"/>
      <w:r w:rsidR="00A5370B" w:rsidRPr="00A5370B">
        <w:t>whether or not</w:t>
      </w:r>
      <w:proofErr w:type="gramEnd"/>
      <w:r w:rsidR="00A5370B" w:rsidRPr="00A5370B">
        <w:t xml:space="preserve"> </w:t>
      </w:r>
      <w:r w:rsidR="00C50E44">
        <w:t xml:space="preserve">the </w:t>
      </w:r>
      <w:r w:rsidR="00A5370B" w:rsidRPr="00A5370B">
        <w:t>visitor</w:t>
      </w:r>
      <w:r>
        <w:t xml:space="preserve"> i</w:t>
      </w:r>
      <w:r w:rsidR="00A5370B" w:rsidRPr="00A5370B">
        <w:t>s related by blood</w:t>
      </w:r>
      <w:r>
        <w:t>,</w:t>
      </w:r>
      <w:r w:rsidR="00A5370B" w:rsidRPr="00A5370B">
        <w:t xml:space="preserve"> marriage</w:t>
      </w:r>
      <w:r>
        <w:t>,</w:t>
      </w:r>
      <w:r w:rsidR="00A5370B" w:rsidRPr="00A5370B">
        <w:t xml:space="preserve"> or registered domestic partner status unless</w:t>
      </w:r>
      <w:r>
        <w:t xml:space="preserve">: </w:t>
      </w:r>
    </w:p>
    <w:p w14:paraId="18465354" w14:textId="71192524" w:rsidR="003D555C" w:rsidRDefault="007D57A7" w:rsidP="00C50E44">
      <w:pPr>
        <w:pStyle w:val="ListParagraph"/>
        <w:numPr>
          <w:ilvl w:val="0"/>
          <w:numId w:val="3"/>
        </w:numPr>
      </w:pPr>
      <w:r w:rsidRPr="00A5370B">
        <w:t xml:space="preserve">No visitors are allowed. </w:t>
      </w:r>
    </w:p>
    <w:p w14:paraId="4A6ABDE8" w14:textId="0267C3A7" w:rsidR="003D555C" w:rsidRDefault="007D57A7" w:rsidP="00C50E44">
      <w:pPr>
        <w:pStyle w:val="ListParagraph"/>
        <w:numPr>
          <w:ilvl w:val="0"/>
          <w:numId w:val="3"/>
        </w:numPr>
      </w:pPr>
      <w:r w:rsidRPr="00A5370B">
        <w:t>The facility r</w:t>
      </w:r>
      <w:r w:rsidR="00A5370B" w:rsidRPr="00A5370B">
        <w:t>easonably determine</w:t>
      </w:r>
      <w:r w:rsidR="003D555C">
        <w:t>s</w:t>
      </w:r>
      <w:r w:rsidR="00A5370B" w:rsidRPr="00A5370B">
        <w:t xml:space="preserve"> </w:t>
      </w:r>
      <w:r w:rsidR="003D555C">
        <w:t>th</w:t>
      </w:r>
      <w:r w:rsidR="00A5370B" w:rsidRPr="00A5370B">
        <w:t>at the presence of a particular visitor w</w:t>
      </w:r>
      <w:r w:rsidR="003D555C">
        <w:t xml:space="preserve">ould </w:t>
      </w:r>
      <w:r w:rsidR="00A5370B" w:rsidRPr="00A5370B">
        <w:t>endanger the health or safety of a patient</w:t>
      </w:r>
      <w:r w:rsidR="003D555C">
        <w:t>,</w:t>
      </w:r>
      <w:r w:rsidR="00A5370B" w:rsidRPr="00A5370B">
        <w:t xml:space="preserve"> a member of the health facility staff, or other visitor to the health facility</w:t>
      </w:r>
      <w:r w:rsidR="003D555C">
        <w:t>, or would</w:t>
      </w:r>
      <w:r w:rsidR="00A5370B" w:rsidRPr="00A5370B">
        <w:t xml:space="preserve"> significantly disrupt the operations of the </w:t>
      </w:r>
      <w:r w:rsidRPr="00A5370B">
        <w:t>facility.</w:t>
      </w:r>
      <w:r w:rsidR="00A5370B" w:rsidRPr="00A5370B">
        <w:t xml:space="preserve"> </w:t>
      </w:r>
    </w:p>
    <w:p w14:paraId="494657A9" w14:textId="49DEF391" w:rsidR="003D555C" w:rsidRDefault="007D57A7" w:rsidP="00C50E44">
      <w:pPr>
        <w:pStyle w:val="ListParagraph"/>
        <w:numPr>
          <w:ilvl w:val="0"/>
          <w:numId w:val="3"/>
        </w:numPr>
      </w:pPr>
      <w:r w:rsidRPr="00A5370B">
        <w:t xml:space="preserve">You have told </w:t>
      </w:r>
      <w:r w:rsidR="003D555C">
        <w:t>the</w:t>
      </w:r>
      <w:r w:rsidR="00A5370B" w:rsidRPr="00A5370B">
        <w:t xml:space="preserve"> health facility staff that you no longer want</w:t>
      </w:r>
      <w:r w:rsidR="003D555C">
        <w:t xml:space="preserve"> a</w:t>
      </w:r>
      <w:r w:rsidR="00A5370B" w:rsidRPr="00A5370B">
        <w:t xml:space="preserve"> particular person to visit. </w:t>
      </w:r>
    </w:p>
    <w:p w14:paraId="0250F4E3" w14:textId="77777777" w:rsidR="003D555C" w:rsidRDefault="003D555C" w:rsidP="00C50E44"/>
    <w:p w14:paraId="43E80790" w14:textId="7ADDA3F7" w:rsidR="003D555C" w:rsidRDefault="00A5370B" w:rsidP="00C50E44">
      <w:pPr>
        <w:pStyle w:val="ListParagraph"/>
        <w:numPr>
          <w:ilvl w:val="0"/>
          <w:numId w:val="1"/>
        </w:numPr>
        <w:ind w:left="360"/>
      </w:pPr>
      <w:r w:rsidRPr="00A5370B">
        <w:t>However, a health facility may establish reasonable restrictions upon visitation, including restrictions upon the hours of visitation and number of visitors</w:t>
      </w:r>
      <w:r w:rsidR="003D555C">
        <w:t>.</w:t>
      </w:r>
      <w:r w:rsidR="007D57A7" w:rsidRPr="00A5370B">
        <w:t xml:space="preserve"> The hea</w:t>
      </w:r>
      <w:r w:rsidRPr="00A5370B">
        <w:t xml:space="preserve">lth facility must inform you </w:t>
      </w:r>
      <w:r w:rsidR="003D555C">
        <w:t>(</w:t>
      </w:r>
      <w:r w:rsidRPr="00A5370B">
        <w:t>or your support person</w:t>
      </w:r>
      <w:r w:rsidR="003D555C">
        <w:t>,</w:t>
      </w:r>
      <w:r w:rsidRPr="00A5370B">
        <w:t xml:space="preserve"> where appropriate</w:t>
      </w:r>
      <w:r w:rsidR="003D555C">
        <w:t>)</w:t>
      </w:r>
      <w:r w:rsidRPr="00A5370B">
        <w:t xml:space="preserve"> and parentheses of your visitation rights, including any clinical restrictions or limitations. The health facility is not permitted to restrict limit or otherwise deny visitation privileges </w:t>
      </w:r>
      <w:proofErr w:type="gramStart"/>
      <w:r w:rsidRPr="00A5370B">
        <w:t>on the basis of</w:t>
      </w:r>
      <w:proofErr w:type="gramEnd"/>
      <w:r w:rsidRPr="00A5370B">
        <w:t xml:space="preserve"> race, color, national origin, religion, sex, gender, identity, sexual orientation, or </w:t>
      </w:r>
      <w:r w:rsidR="007D57A7" w:rsidRPr="00A5370B">
        <w:t>disability.</w:t>
      </w:r>
      <w:r w:rsidRPr="00A5370B">
        <w:t xml:space="preserve"> </w:t>
      </w:r>
    </w:p>
    <w:p w14:paraId="6A1600C7" w14:textId="77777777" w:rsidR="003D555C" w:rsidRDefault="003D555C" w:rsidP="00C50E44"/>
    <w:p w14:paraId="33641373" w14:textId="12CBBFB0" w:rsidR="003D555C" w:rsidRDefault="00A5370B" w:rsidP="00C50E44">
      <w:pPr>
        <w:pStyle w:val="ListParagraph"/>
        <w:numPr>
          <w:ilvl w:val="0"/>
          <w:numId w:val="1"/>
        </w:numPr>
        <w:ind w:left="360"/>
      </w:pPr>
      <w:r w:rsidRPr="00A5370B">
        <w:t>Have your wishes considered, if you lack decision-making capacity</w:t>
      </w:r>
      <w:r w:rsidR="003D555C">
        <w:t>,</w:t>
      </w:r>
      <w:r w:rsidRPr="00A5370B">
        <w:t xml:space="preserve"> for the purposes of determining who may visit</w:t>
      </w:r>
      <w:r w:rsidR="003D555C">
        <w:t>.</w:t>
      </w:r>
      <w:r w:rsidR="007D57A7" w:rsidRPr="00A5370B">
        <w:t xml:space="preserve"> The method </w:t>
      </w:r>
      <w:r w:rsidRPr="00A5370B">
        <w:t xml:space="preserve">of that consideration will comply with federal law and be disclosed in the hospital policy </w:t>
      </w:r>
      <w:r w:rsidR="003D555C">
        <w:t>on</w:t>
      </w:r>
      <w:r w:rsidRPr="00A5370B">
        <w:t xml:space="preserve"> visitation</w:t>
      </w:r>
      <w:r w:rsidR="003D555C">
        <w:t>.</w:t>
      </w:r>
      <w:r w:rsidR="007D57A7" w:rsidRPr="00A5370B">
        <w:t xml:space="preserve"> At a minimum</w:t>
      </w:r>
      <w:r w:rsidR="003D555C">
        <w:t>,</w:t>
      </w:r>
      <w:r w:rsidRPr="00A5370B">
        <w:t xml:space="preserve"> the hospital shall include any person</w:t>
      </w:r>
      <w:r w:rsidR="003D555C">
        <w:t>s</w:t>
      </w:r>
      <w:r w:rsidRPr="00A5370B">
        <w:t xml:space="preserve"> living in your household and</w:t>
      </w:r>
      <w:r w:rsidR="003D555C">
        <w:t xml:space="preserve"> any</w:t>
      </w:r>
      <w:r w:rsidRPr="00A5370B">
        <w:t xml:space="preserve"> support person, pursued into federal </w:t>
      </w:r>
      <w:r w:rsidR="007D57A7" w:rsidRPr="00A5370B">
        <w:t>law.</w:t>
      </w:r>
      <w:r w:rsidRPr="00A5370B">
        <w:t xml:space="preserve"> </w:t>
      </w:r>
    </w:p>
    <w:p w14:paraId="520F8A7F" w14:textId="77777777" w:rsidR="003D555C" w:rsidRDefault="003D555C" w:rsidP="00C50E44"/>
    <w:p w14:paraId="458D7E98" w14:textId="0995B273" w:rsidR="003D555C" w:rsidRDefault="00A5370B" w:rsidP="00C50E44">
      <w:pPr>
        <w:pStyle w:val="ListParagraph"/>
        <w:numPr>
          <w:ilvl w:val="0"/>
          <w:numId w:val="1"/>
        </w:numPr>
        <w:ind w:left="360"/>
      </w:pPr>
      <w:r w:rsidRPr="00A5370B">
        <w:t>Exam</w:t>
      </w:r>
      <w:r w:rsidR="003D555C">
        <w:t xml:space="preserve">ine and </w:t>
      </w:r>
      <w:r w:rsidRPr="00A5370B">
        <w:t>receive an explanation of the hospital</w:t>
      </w:r>
      <w:r w:rsidR="003D555C">
        <w:t>’</w:t>
      </w:r>
      <w:r w:rsidRPr="00A5370B">
        <w:t xml:space="preserve">s bill, regardless of the source of </w:t>
      </w:r>
      <w:r w:rsidR="007D57A7" w:rsidRPr="00A5370B">
        <w:t>payment.</w:t>
      </w:r>
      <w:r w:rsidRPr="00A5370B">
        <w:t xml:space="preserve"> </w:t>
      </w:r>
    </w:p>
    <w:p w14:paraId="54DC3DEE" w14:textId="77777777" w:rsidR="003D555C" w:rsidRDefault="003D555C" w:rsidP="00C50E44"/>
    <w:p w14:paraId="6A4FFCEE" w14:textId="46DC9336" w:rsidR="007D57A7" w:rsidRDefault="007D57A7" w:rsidP="00C50E44">
      <w:pPr>
        <w:pStyle w:val="ListParagraph"/>
        <w:numPr>
          <w:ilvl w:val="0"/>
          <w:numId w:val="1"/>
        </w:numPr>
        <w:ind w:left="360"/>
      </w:pPr>
      <w:r w:rsidRPr="00A5370B">
        <w:t xml:space="preserve">Exercise </w:t>
      </w:r>
      <w:r w:rsidR="003D555C">
        <w:t xml:space="preserve">these </w:t>
      </w:r>
      <w:r w:rsidR="00A5370B" w:rsidRPr="00A5370B">
        <w:t>right</w:t>
      </w:r>
      <w:r w:rsidR="003D555C">
        <w:t>s</w:t>
      </w:r>
      <w:r w:rsidR="00A5370B" w:rsidRPr="00A5370B">
        <w:t xml:space="preserve"> without regard to sex, economic status, educational background, race, color, religion, ancestry, national origin, sexual orientation, gender identity/expression, disability, medical condition, marital status, age, registered domestic partner status, genetic information, citizenship, primary language, immigration status, </w:t>
      </w:r>
      <w:r w:rsidR="003D555C">
        <w:t>(except as</w:t>
      </w:r>
      <w:r w:rsidR="00A5370B" w:rsidRPr="00A5370B">
        <w:t xml:space="preserve"> required by </w:t>
      </w:r>
      <w:r w:rsidR="003D555C">
        <w:t xml:space="preserve">federal </w:t>
      </w:r>
      <w:r w:rsidR="00A5370B" w:rsidRPr="00A5370B">
        <w:t>law</w:t>
      </w:r>
      <w:r w:rsidR="003D555C">
        <w:t>)</w:t>
      </w:r>
      <w:r w:rsidR="00A5370B" w:rsidRPr="00A5370B">
        <w:t xml:space="preserve"> or the source of payment </w:t>
      </w:r>
      <w:r>
        <w:t>for</w:t>
      </w:r>
      <w:r w:rsidR="00A5370B" w:rsidRPr="00A5370B">
        <w:t xml:space="preserve"> </w:t>
      </w:r>
      <w:r w:rsidRPr="00A5370B">
        <w:t>care.</w:t>
      </w:r>
      <w:r w:rsidR="00A5370B" w:rsidRPr="00A5370B">
        <w:t xml:space="preserve"> </w:t>
      </w:r>
    </w:p>
    <w:p w14:paraId="3F42056C" w14:textId="77777777" w:rsidR="007D57A7" w:rsidRDefault="007D57A7" w:rsidP="00C50E44"/>
    <w:p w14:paraId="04D63A94" w14:textId="76B7376E" w:rsidR="007D57A7" w:rsidRPr="00090964" w:rsidRDefault="00A5370B" w:rsidP="00C50E44">
      <w:pPr>
        <w:pStyle w:val="ListParagraph"/>
        <w:numPr>
          <w:ilvl w:val="0"/>
          <w:numId w:val="1"/>
        </w:numPr>
        <w:ind w:left="360"/>
      </w:pPr>
      <w:r w:rsidRPr="00090964">
        <w:t xml:space="preserve">File </w:t>
      </w:r>
      <w:r w:rsidR="007D57A7" w:rsidRPr="00090964">
        <w:t xml:space="preserve">a </w:t>
      </w:r>
      <w:r w:rsidRPr="00090964">
        <w:t>grievance</w:t>
      </w:r>
      <w:r w:rsidR="007D57A7" w:rsidRPr="00090964">
        <w:t xml:space="preserve">. If you want to file a grievance </w:t>
      </w:r>
      <w:r w:rsidRPr="00090964">
        <w:t>with the hospital, you may do so by writing or calling</w:t>
      </w:r>
      <w:r w:rsidR="00090964" w:rsidRPr="00090964">
        <w:t xml:space="preserve"> the</w:t>
      </w:r>
      <w:r w:rsidR="00626098">
        <w:t xml:space="preserve"> Patient Experience, Social Services, and/or</w:t>
      </w:r>
      <w:r w:rsidR="00090964" w:rsidRPr="00090964">
        <w:t xml:space="preserve"> </w:t>
      </w:r>
      <w:r w:rsidR="00090964" w:rsidRPr="00816998">
        <w:t>Quality</w:t>
      </w:r>
      <w:r w:rsidR="00816998" w:rsidRPr="00816998">
        <w:t>/Risk</w:t>
      </w:r>
      <w:r w:rsidR="00090964" w:rsidRPr="00816998">
        <w:t xml:space="preserve"> Management Departmen</w:t>
      </w:r>
      <w:r w:rsidR="00090964" w:rsidRPr="00C510D1">
        <w:t>t.</w:t>
      </w:r>
      <w:r w:rsidR="00090964" w:rsidRPr="00090964">
        <w:t xml:space="preserve"> </w:t>
      </w:r>
    </w:p>
    <w:p w14:paraId="0E1D8B6D" w14:textId="77777777" w:rsidR="007D57A7" w:rsidRDefault="007D57A7" w:rsidP="00C50E44"/>
    <w:p w14:paraId="3E366186" w14:textId="4828537C" w:rsidR="007D57A7" w:rsidRDefault="007D57A7" w:rsidP="00C50E44">
      <w:pPr>
        <w:pStyle w:val="ListParagraph"/>
        <w:numPr>
          <w:ilvl w:val="0"/>
          <w:numId w:val="1"/>
        </w:numPr>
        <w:ind w:left="360"/>
      </w:pPr>
      <w:r>
        <w:t>T</w:t>
      </w:r>
      <w:r w:rsidR="00A5370B" w:rsidRPr="00A5370B">
        <w:t xml:space="preserve">he </w:t>
      </w:r>
      <w:r w:rsidR="00434CFC" w:rsidRPr="00A5370B">
        <w:t xml:space="preserve">Grievance Committee </w:t>
      </w:r>
      <w:r w:rsidR="00A5370B" w:rsidRPr="00A5370B">
        <w:t>will review each grievance and provide you with a written response within seven days</w:t>
      </w:r>
      <w:r>
        <w:t>.</w:t>
      </w:r>
      <w:r w:rsidRPr="00A5370B">
        <w:t xml:space="preserve"> The written respon</w:t>
      </w:r>
      <w:r>
        <w:t>se will</w:t>
      </w:r>
      <w:r w:rsidR="00A5370B" w:rsidRPr="00A5370B">
        <w:t xml:space="preserve"> contain the name of </w:t>
      </w:r>
      <w:r>
        <w:t>a</w:t>
      </w:r>
      <w:r w:rsidR="00A5370B" w:rsidRPr="00A5370B">
        <w:t xml:space="preserve"> person to contact at the hospital</w:t>
      </w:r>
      <w:r>
        <w:t>,</w:t>
      </w:r>
      <w:r w:rsidR="00A5370B" w:rsidRPr="00A5370B">
        <w:t xml:space="preserve"> the steps taken to investigate the grievance, the result of the grievance process, and the date of completion of the grievance process</w:t>
      </w:r>
      <w:r>
        <w:t>. C</w:t>
      </w:r>
      <w:r w:rsidR="00A5370B" w:rsidRPr="00A5370B">
        <w:t xml:space="preserve">oncerns regarding quality of care of premature discharge will also be referred to the appropriate </w:t>
      </w:r>
      <w:r w:rsidR="00434CFC">
        <w:t>U</w:t>
      </w:r>
      <w:r w:rsidR="00434CFC" w:rsidRPr="00A5370B">
        <w:t xml:space="preserve">tilization </w:t>
      </w:r>
      <w:r w:rsidR="00A5370B" w:rsidRPr="00A5370B">
        <w:t xml:space="preserve">and </w:t>
      </w:r>
      <w:r w:rsidR="00434CFC" w:rsidRPr="00A5370B">
        <w:t>Quality Control Peer Review Organization</w:t>
      </w:r>
      <w:r>
        <w:t xml:space="preserve"> (</w:t>
      </w:r>
      <w:r w:rsidR="00434CFC" w:rsidRPr="00A5370B">
        <w:t>PRO</w:t>
      </w:r>
      <w:r>
        <w:t>)</w:t>
      </w:r>
      <w:r w:rsidR="00194080">
        <w:t>.</w:t>
      </w:r>
    </w:p>
    <w:p w14:paraId="388C0A0A" w14:textId="77777777" w:rsidR="007D57A7" w:rsidRDefault="007D57A7" w:rsidP="00C50E44"/>
    <w:p w14:paraId="5059C224" w14:textId="77777777" w:rsidR="00131BF8" w:rsidRDefault="007D57A7" w:rsidP="00C50E44">
      <w:pPr>
        <w:pStyle w:val="ListParagraph"/>
        <w:numPr>
          <w:ilvl w:val="0"/>
          <w:numId w:val="1"/>
        </w:numPr>
        <w:ind w:left="360"/>
      </w:pPr>
      <w:r w:rsidRPr="00A5370B">
        <w:t xml:space="preserve">File a complaint with the </w:t>
      </w:r>
      <w:r>
        <w:t xml:space="preserve">California Department of Public Health </w:t>
      </w:r>
      <w:r w:rsidRPr="00A5370B">
        <w:t>regardless of whether you use the hospital</w:t>
      </w:r>
      <w:r>
        <w:t>’</w:t>
      </w:r>
      <w:r w:rsidR="00A5370B" w:rsidRPr="00A5370B">
        <w:t>s grievance process</w:t>
      </w:r>
      <w:r>
        <w:t>.</w:t>
      </w:r>
      <w:r w:rsidRPr="00A5370B">
        <w:t xml:space="preserve"> The </w:t>
      </w:r>
      <w:r>
        <w:t>California Department of Public Health,</w:t>
      </w:r>
      <w:r w:rsidR="00A5370B" w:rsidRPr="00A5370B">
        <w:t xml:space="preserve"> phone number and address is</w:t>
      </w:r>
      <w:r w:rsidR="00FF74C7">
        <w:t xml:space="preserve"> </w:t>
      </w:r>
      <w:r w:rsidR="00FF74C7" w:rsidRPr="00FF74C7">
        <w:t>(800) 228-5234</w:t>
      </w:r>
      <w:r w:rsidR="00293866">
        <w:t>, Orange County District Office, 681 S. Parker Street, Suite 200, Orange, CA 92868</w:t>
      </w:r>
    </w:p>
    <w:p w14:paraId="0E4DD845" w14:textId="5436AB62" w:rsidR="007D57A7" w:rsidRDefault="00921642" w:rsidP="00131BF8">
      <w:pPr>
        <w:pStyle w:val="ListParagraph"/>
        <w:ind w:left="360"/>
      </w:pPr>
      <w:r>
        <w:t xml:space="preserve">(Web Address: </w:t>
      </w:r>
      <w:hyperlink r:id="rId6" w:history="1">
        <w:r w:rsidRPr="000E1CD0">
          <w:rPr>
            <w:rStyle w:val="Hyperlink"/>
          </w:rPr>
          <w:t>https://www.cdph.ca.gov/Programs/CHCQ/LCP/CalHealthFind/Pages/Complaint.aspx</w:t>
        </w:r>
      </w:hyperlink>
      <w:r>
        <w:t xml:space="preserve">) </w:t>
      </w:r>
    </w:p>
    <w:p w14:paraId="378D7773" w14:textId="77777777" w:rsidR="007D57A7" w:rsidRDefault="007D57A7" w:rsidP="00C50E44"/>
    <w:p w14:paraId="29F86CA7" w14:textId="193D6F6A" w:rsidR="00293866" w:rsidRDefault="00293866" w:rsidP="00293866"/>
    <w:p w14:paraId="0B611A84" w14:textId="77777777" w:rsidR="00293866" w:rsidRDefault="00293866" w:rsidP="00293866"/>
    <w:p w14:paraId="4B9EE178" w14:textId="5C54612C" w:rsidR="007D57A7" w:rsidRDefault="00A5370B" w:rsidP="00C50E44">
      <w:pPr>
        <w:pStyle w:val="ListParagraph"/>
        <w:numPr>
          <w:ilvl w:val="0"/>
          <w:numId w:val="1"/>
        </w:numPr>
        <w:ind w:left="360"/>
      </w:pPr>
      <w:r w:rsidRPr="00A5370B">
        <w:t xml:space="preserve">File </w:t>
      </w:r>
      <w:r w:rsidR="007D57A7">
        <w:t xml:space="preserve">a </w:t>
      </w:r>
      <w:r w:rsidRPr="00A5370B">
        <w:t xml:space="preserve">complaint with </w:t>
      </w:r>
      <w:r w:rsidR="007D57A7">
        <w:t>The Joint Commission</w:t>
      </w:r>
      <w:r w:rsidR="007D57A7" w:rsidRPr="00A5370B">
        <w:t xml:space="preserve"> </w:t>
      </w:r>
      <w:r w:rsidRPr="00A5370B">
        <w:t xml:space="preserve">regardless of whether you use the </w:t>
      </w:r>
      <w:r w:rsidR="007D57A7" w:rsidRPr="00A5370B">
        <w:t>hospital</w:t>
      </w:r>
      <w:r w:rsidR="007D57A7">
        <w:t>’</w:t>
      </w:r>
      <w:r w:rsidR="007D57A7" w:rsidRPr="00A5370B">
        <w:t>s grievance process</w:t>
      </w:r>
      <w:r w:rsidR="007D57A7">
        <w:t>. The Joint Commission’</w:t>
      </w:r>
      <w:r w:rsidR="007D57A7" w:rsidRPr="00A5370B">
        <w:t>s</w:t>
      </w:r>
      <w:r w:rsidRPr="00A5370B">
        <w:t xml:space="preserve"> phone number and address is </w:t>
      </w:r>
      <w:r w:rsidR="007D57A7">
        <w:t>(</w:t>
      </w:r>
      <w:r w:rsidRPr="00A5370B">
        <w:t>630</w:t>
      </w:r>
      <w:r w:rsidR="007D57A7">
        <w:t xml:space="preserve">) </w:t>
      </w:r>
      <w:r w:rsidRPr="00A5370B">
        <w:t>792</w:t>
      </w:r>
      <w:r w:rsidR="007D57A7">
        <w:t>-</w:t>
      </w:r>
      <w:r w:rsidRPr="00A5370B">
        <w:t>5800</w:t>
      </w:r>
      <w:r w:rsidR="007D57A7">
        <w:t xml:space="preserve">, One </w:t>
      </w:r>
      <w:r w:rsidR="007D57A7" w:rsidRPr="00A5370B">
        <w:t>Renaissance Blvd</w:t>
      </w:r>
      <w:r w:rsidR="007D57A7">
        <w:t>,</w:t>
      </w:r>
      <w:r w:rsidR="007D57A7" w:rsidRPr="00A5370B">
        <w:t xml:space="preserve"> Oakbrook Terrace, I</w:t>
      </w:r>
      <w:r w:rsidR="007D57A7">
        <w:t>L,</w:t>
      </w:r>
      <w:r w:rsidR="007D57A7" w:rsidRPr="00A5370B">
        <w:t xml:space="preserve"> </w:t>
      </w:r>
      <w:r w:rsidRPr="00A5370B">
        <w:t>60181</w:t>
      </w:r>
      <w:r w:rsidR="007D57A7">
        <w:t>.</w:t>
      </w:r>
    </w:p>
    <w:p w14:paraId="684A6D0D" w14:textId="10ABCBC8" w:rsidR="00422038" w:rsidRDefault="00422038" w:rsidP="00422038">
      <w:pPr>
        <w:pStyle w:val="ListParagraph"/>
        <w:ind w:left="360"/>
      </w:pPr>
      <w:r>
        <w:t xml:space="preserve">(Web Address: </w:t>
      </w:r>
      <w:hyperlink r:id="rId7" w:history="1">
        <w:r w:rsidRPr="000E1CD0">
          <w:rPr>
            <w:rStyle w:val="Hyperlink"/>
          </w:rPr>
          <w:t>https://www.jointcommission.org/resources/patient-safety-topics/report-a-patient-safety-concern-or-complaint/</w:t>
        </w:r>
      </w:hyperlink>
      <w:r>
        <w:t xml:space="preserve">) </w:t>
      </w:r>
    </w:p>
    <w:p w14:paraId="136BA244" w14:textId="77777777" w:rsidR="007D57A7" w:rsidRDefault="007D57A7" w:rsidP="003D555C"/>
    <w:p w14:paraId="1F3776F6" w14:textId="64BC9802" w:rsidR="00A5370B" w:rsidRPr="007D57A7" w:rsidRDefault="007D57A7" w:rsidP="003D555C">
      <w:pPr>
        <w:rPr>
          <w:i/>
          <w:iCs/>
          <w:sz w:val="18"/>
          <w:szCs w:val="18"/>
        </w:rPr>
      </w:pPr>
      <w:r w:rsidRPr="007D57A7">
        <w:rPr>
          <w:i/>
          <w:iCs/>
          <w:sz w:val="18"/>
          <w:szCs w:val="18"/>
        </w:rPr>
        <w:t>T</w:t>
      </w:r>
      <w:r w:rsidR="00A5370B" w:rsidRPr="007D57A7">
        <w:rPr>
          <w:i/>
          <w:iCs/>
          <w:sz w:val="18"/>
          <w:szCs w:val="18"/>
        </w:rPr>
        <w:t xml:space="preserve">hese </w:t>
      </w:r>
      <w:r w:rsidRPr="007D57A7">
        <w:rPr>
          <w:i/>
          <w:iCs/>
          <w:sz w:val="18"/>
          <w:szCs w:val="18"/>
        </w:rPr>
        <w:t xml:space="preserve">patient rights </w:t>
      </w:r>
      <w:r w:rsidR="00A5370B" w:rsidRPr="007D57A7">
        <w:rPr>
          <w:i/>
          <w:iCs/>
          <w:sz w:val="18"/>
          <w:szCs w:val="18"/>
        </w:rPr>
        <w:t xml:space="preserve">combined </w:t>
      </w:r>
      <w:r w:rsidRPr="007D57A7">
        <w:rPr>
          <w:i/>
          <w:iCs/>
          <w:sz w:val="18"/>
          <w:szCs w:val="18"/>
        </w:rPr>
        <w:t xml:space="preserve">requirements from </w:t>
      </w:r>
      <w:r>
        <w:rPr>
          <w:i/>
          <w:iCs/>
          <w:sz w:val="18"/>
          <w:szCs w:val="18"/>
        </w:rPr>
        <w:t>The Joint Commission</w:t>
      </w:r>
      <w:r w:rsidRPr="007D57A7">
        <w:rPr>
          <w:i/>
          <w:iCs/>
          <w:sz w:val="18"/>
          <w:szCs w:val="18"/>
        </w:rPr>
        <w:t xml:space="preserve">, Title 22 and other California laws, </w:t>
      </w:r>
      <w:r w:rsidR="00A5370B" w:rsidRPr="007D57A7">
        <w:rPr>
          <w:i/>
          <w:iCs/>
          <w:sz w:val="18"/>
          <w:szCs w:val="18"/>
        </w:rPr>
        <w:t xml:space="preserve">and </w:t>
      </w:r>
      <w:r w:rsidRPr="007D57A7">
        <w:rPr>
          <w:i/>
          <w:iCs/>
          <w:sz w:val="18"/>
          <w:szCs w:val="18"/>
        </w:rPr>
        <w:t xml:space="preserve">the Medicare Conditions of Participation. </w:t>
      </w:r>
    </w:p>
    <w:sectPr w:rsidR="00A5370B" w:rsidRPr="007D57A7" w:rsidSect="00A258E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84C09"/>
    <w:multiLevelType w:val="hybridMultilevel"/>
    <w:tmpl w:val="86561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B0442"/>
    <w:multiLevelType w:val="hybridMultilevel"/>
    <w:tmpl w:val="E07239E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C20186"/>
    <w:multiLevelType w:val="hybridMultilevel"/>
    <w:tmpl w:val="8646C9B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5842720">
    <w:abstractNumId w:val="0"/>
  </w:num>
  <w:num w:numId="2" w16cid:durableId="169151104">
    <w:abstractNumId w:val="1"/>
  </w:num>
  <w:num w:numId="3" w16cid:durableId="731345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0B"/>
    <w:rsid w:val="00002E47"/>
    <w:rsid w:val="00002EB7"/>
    <w:rsid w:val="0004054D"/>
    <w:rsid w:val="000522FD"/>
    <w:rsid w:val="00090964"/>
    <w:rsid w:val="00131BF8"/>
    <w:rsid w:val="00194080"/>
    <w:rsid w:val="001C0C9F"/>
    <w:rsid w:val="00293866"/>
    <w:rsid w:val="0035541C"/>
    <w:rsid w:val="003B233D"/>
    <w:rsid w:val="003D555C"/>
    <w:rsid w:val="00422038"/>
    <w:rsid w:val="00434CFC"/>
    <w:rsid w:val="004D23D5"/>
    <w:rsid w:val="00626098"/>
    <w:rsid w:val="007D57A7"/>
    <w:rsid w:val="00816998"/>
    <w:rsid w:val="008705A2"/>
    <w:rsid w:val="00921642"/>
    <w:rsid w:val="00A258E4"/>
    <w:rsid w:val="00A5370B"/>
    <w:rsid w:val="00C50E44"/>
    <w:rsid w:val="00C510D1"/>
    <w:rsid w:val="00FF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185F"/>
  <w15:chartTrackingRefBased/>
  <w15:docId w15:val="{2EF40109-3493-459E-82ED-7B8A5D2E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B7"/>
    <w:rPr>
      <w:rFonts w:ascii="Times New Roman" w:hAnsi="Times New Roman"/>
    </w:rPr>
  </w:style>
  <w:style w:type="paragraph" w:styleId="Heading1">
    <w:name w:val="heading 1"/>
    <w:basedOn w:val="Normal"/>
    <w:next w:val="Normal"/>
    <w:link w:val="Heading1Char"/>
    <w:uiPriority w:val="9"/>
    <w:qFormat/>
    <w:rsid w:val="00002EB7"/>
    <w:pPr>
      <w:keepNext/>
      <w:keepLines/>
      <w:spacing w:after="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02EB7"/>
    <w:pPr>
      <w:keepNext/>
      <w:keepLines/>
      <w:spacing w:after="12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002EB7"/>
    <w:pPr>
      <w:keepNext/>
      <w:keepLines/>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EB7"/>
    <w:rPr>
      <w:rFonts w:ascii="Times New Roman" w:eastAsiaTheme="majorEastAsia" w:hAnsi="Times New Roman" w:cstheme="majorBidi"/>
      <w:b/>
      <w:color w:val="2F5496" w:themeColor="accent1" w:themeShade="BF"/>
      <w:sz w:val="32"/>
      <w:szCs w:val="32"/>
    </w:rPr>
  </w:style>
  <w:style w:type="character" w:customStyle="1" w:styleId="Heading2Char">
    <w:name w:val="Heading 2 Char"/>
    <w:basedOn w:val="DefaultParagraphFont"/>
    <w:link w:val="Heading2"/>
    <w:uiPriority w:val="9"/>
    <w:rsid w:val="00002EB7"/>
    <w:rPr>
      <w:rFonts w:ascii="Times New Roman" w:eastAsiaTheme="majorEastAsia" w:hAnsi="Times New Roman"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002EB7"/>
    <w:rPr>
      <w:rFonts w:ascii="Times New Roman" w:eastAsiaTheme="majorEastAsia" w:hAnsi="Times New Roman" w:cstheme="majorBidi"/>
      <w:b/>
      <w:color w:val="1F3763" w:themeColor="accent1" w:themeShade="7F"/>
      <w:sz w:val="24"/>
      <w:szCs w:val="24"/>
    </w:rPr>
  </w:style>
  <w:style w:type="paragraph" w:styleId="Title">
    <w:name w:val="Title"/>
    <w:basedOn w:val="Normal"/>
    <w:next w:val="Normal"/>
    <w:link w:val="TitleChar"/>
    <w:uiPriority w:val="10"/>
    <w:qFormat/>
    <w:rsid w:val="00002EB7"/>
    <w:pPr>
      <w:contextualSpacing/>
    </w:pPr>
    <w:rPr>
      <w:rFonts w:ascii="Georgia" w:eastAsiaTheme="majorEastAsia" w:hAnsi="Georgia" w:cstheme="majorBidi"/>
      <w:b/>
      <w:spacing w:val="-10"/>
      <w:kern w:val="28"/>
      <w:sz w:val="52"/>
      <w:szCs w:val="56"/>
    </w:rPr>
  </w:style>
  <w:style w:type="character" w:customStyle="1" w:styleId="TitleChar">
    <w:name w:val="Title Char"/>
    <w:basedOn w:val="DefaultParagraphFont"/>
    <w:link w:val="Title"/>
    <w:uiPriority w:val="10"/>
    <w:rsid w:val="00002EB7"/>
    <w:rPr>
      <w:rFonts w:ascii="Georgia" w:eastAsiaTheme="majorEastAsia" w:hAnsi="Georgia" w:cstheme="majorBidi"/>
      <w:b/>
      <w:spacing w:val="-10"/>
      <w:kern w:val="28"/>
      <w:sz w:val="52"/>
      <w:szCs w:val="56"/>
    </w:rPr>
  </w:style>
  <w:style w:type="paragraph" w:styleId="ListParagraph">
    <w:name w:val="List Paragraph"/>
    <w:basedOn w:val="Normal"/>
    <w:uiPriority w:val="34"/>
    <w:qFormat/>
    <w:rsid w:val="00C50E44"/>
    <w:pPr>
      <w:ind w:left="720"/>
      <w:contextualSpacing/>
    </w:pPr>
  </w:style>
  <w:style w:type="character" w:styleId="Hyperlink">
    <w:name w:val="Hyperlink"/>
    <w:basedOn w:val="DefaultParagraphFont"/>
    <w:uiPriority w:val="99"/>
    <w:unhideWhenUsed/>
    <w:rsid w:val="00921642"/>
    <w:rPr>
      <w:color w:val="0563C1" w:themeColor="hyperlink"/>
      <w:u w:val="single"/>
    </w:rPr>
  </w:style>
  <w:style w:type="character" w:styleId="UnresolvedMention">
    <w:name w:val="Unresolved Mention"/>
    <w:basedOn w:val="DefaultParagraphFont"/>
    <w:uiPriority w:val="99"/>
    <w:semiHidden/>
    <w:unhideWhenUsed/>
    <w:rsid w:val="0092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intcommission.org/resources/patient-safety-topics/report-a-patient-safety-concern-or-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ph.ca.gov/Programs/CHCQ/LCP/CalHealthFind/Pages/Complaint.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7360</Characters>
  <Application>Microsoft Office Word</Application>
  <DocSecurity>0</DocSecurity>
  <Lines>122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Creighton, Suzette</dc:creator>
  <cp:keywords/>
  <dc:description/>
  <cp:lastModifiedBy>Suzette Creighton</cp:lastModifiedBy>
  <cp:revision>2</cp:revision>
  <dcterms:created xsi:type="dcterms:W3CDTF">2025-12-17T22:21:00Z</dcterms:created>
  <dcterms:modified xsi:type="dcterms:W3CDTF">2025-12-17T22:21:00Z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2024-05-14T23:14:58Z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ff4533d3-852c-4234-8bf6-957b597a60d0</vt:lpwstr>
  </property>
  <property fmtid="{D5CDD505-2E9C-101B-9397-08002B2CF9AE}" pid="7" name="MSIP_Label_defa4170-0d19-0005-0004-bc88714345d2_ActionId">
    <vt:lpwstr>dc5acde3-3fb9-44c5-ac0c-320ba61747ed</vt:lpwstr>
  </property>
  <property fmtid="{D5CDD505-2E9C-101B-9397-08002B2CF9AE}" pid="8" name="MSIP_Label_defa4170-0d19-0005-0004-bc88714345d2_ContentBits">
    <vt:lpwstr>0</vt:lpwstr>
  </property>
</Properties>
</file>